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07" w:rsidRPr="00345760" w:rsidRDefault="00E5147D" w:rsidP="00001B71">
      <w:pPr>
        <w:jc w:val="center"/>
        <w:rPr>
          <w:rFonts w:ascii="ＭＳ 明朝" w:eastAsia="ＭＳ 明朝" w:hAnsi="ＭＳ 明朝"/>
          <w:sz w:val="28"/>
          <w:szCs w:val="24"/>
        </w:rPr>
      </w:pPr>
      <w:r w:rsidRPr="00345760">
        <w:rPr>
          <w:rFonts w:ascii="ＭＳ 明朝" w:eastAsia="ＭＳ 明朝" w:hAnsi="ＭＳ 明朝" w:hint="eastAsia"/>
          <w:sz w:val="28"/>
          <w:szCs w:val="24"/>
        </w:rPr>
        <w:t>令和　　年度　市民税・県民税申告書</w:t>
      </w:r>
      <w:r w:rsidR="000D439A" w:rsidRPr="00345760">
        <w:rPr>
          <w:rFonts w:ascii="ＭＳ 明朝" w:eastAsia="ＭＳ 明朝" w:hAnsi="ＭＳ 明朝" w:hint="eastAsia"/>
          <w:sz w:val="28"/>
          <w:szCs w:val="24"/>
        </w:rPr>
        <w:t xml:space="preserve">　附表</w:t>
      </w:r>
    </w:p>
    <w:p w:rsidR="00E5147D" w:rsidRPr="00345760" w:rsidRDefault="000D439A" w:rsidP="00345760">
      <w:pPr>
        <w:jc w:val="center"/>
        <w:rPr>
          <w:rFonts w:ascii="ＭＳ 明朝" w:eastAsia="ＭＳ 明朝" w:hAnsi="ＭＳ 明朝"/>
          <w:sz w:val="28"/>
          <w:szCs w:val="24"/>
        </w:rPr>
      </w:pPr>
      <w:r w:rsidRPr="00345760">
        <w:rPr>
          <w:rFonts w:ascii="ＭＳ 明朝" w:eastAsia="ＭＳ 明朝" w:hAnsi="ＭＳ 明朝" w:hint="eastAsia"/>
          <w:sz w:val="28"/>
          <w:szCs w:val="24"/>
        </w:rPr>
        <w:t>（上場株式等の所得に関する住民税申告不要等申出書</w:t>
      </w:r>
      <w:r w:rsidR="00E5147D" w:rsidRPr="00345760">
        <w:rPr>
          <w:rFonts w:ascii="ＭＳ 明朝" w:eastAsia="ＭＳ 明朝" w:hAnsi="ＭＳ 明朝" w:hint="eastAsia"/>
          <w:sz w:val="28"/>
          <w:szCs w:val="24"/>
        </w:rPr>
        <w:t>）</w:t>
      </w:r>
    </w:p>
    <w:p w:rsidR="00E5147D" w:rsidRPr="00E5147D" w:rsidRDefault="00E5147D" w:rsidP="008F5A16">
      <w:pPr>
        <w:spacing w:line="276" w:lineRule="auto"/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E5147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</w:t>
      </w:r>
    </w:p>
    <w:p w:rsidR="00E5147D" w:rsidRPr="00E5147D" w:rsidRDefault="00E5147D" w:rsidP="008F5A16">
      <w:pPr>
        <w:spacing w:line="276" w:lineRule="auto"/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E5147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</w:t>
      </w:r>
      <w:r w:rsidR="009B34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5147D" w:rsidRDefault="00E5147D" w:rsidP="008F5A16">
      <w:pPr>
        <w:spacing w:line="276" w:lineRule="auto"/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E5147D">
        <w:rPr>
          <w:rFonts w:ascii="ＭＳ 明朝" w:eastAsia="ＭＳ 明朝" w:hAnsi="ＭＳ 明朝" w:hint="eastAsia"/>
          <w:sz w:val="24"/>
          <w:szCs w:val="24"/>
          <w:u w:val="single"/>
        </w:rPr>
        <w:t>生年月日　　　　　　　年　　　月　　　日</w:t>
      </w:r>
    </w:p>
    <w:p w:rsidR="00E5147D" w:rsidRDefault="00E5147D" w:rsidP="008F5A16">
      <w:pPr>
        <w:spacing w:line="276" w:lineRule="auto"/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 w:rsidR="00345760">
        <w:rPr>
          <w:rFonts w:ascii="ＭＳ 明朝" w:eastAsia="ＭＳ 明朝" w:hAnsi="ＭＳ 明朝" w:hint="eastAsia"/>
          <w:sz w:val="24"/>
          <w:szCs w:val="24"/>
          <w:u w:val="single"/>
        </w:rPr>
        <w:t>番号</w:t>
      </w:r>
      <w:r w:rsidR="009B34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5147D" w:rsidRDefault="00E5147D" w:rsidP="008F5A16">
      <w:pPr>
        <w:spacing w:line="276" w:lineRule="auto"/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個人番号　　　　　　　　　　　　　　　　</w:t>
      </w:r>
    </w:p>
    <w:p w:rsidR="004C3630" w:rsidRDefault="004C3630" w:rsidP="004C3630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4C3630" w:rsidRDefault="004C3630" w:rsidP="004C3630">
      <w:pPr>
        <w:rPr>
          <w:rFonts w:ascii="ＭＳ 明朝" w:eastAsia="ＭＳ 明朝" w:hAnsi="ＭＳ 明朝"/>
          <w:sz w:val="24"/>
          <w:szCs w:val="24"/>
        </w:rPr>
      </w:pPr>
      <w:r w:rsidRPr="004C3630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>
        <w:rPr>
          <w:rFonts w:ascii="ＭＳ 明朝" w:eastAsia="ＭＳ 明朝" w:hAnsi="ＭＳ 明朝" w:hint="eastAsia"/>
          <w:sz w:val="24"/>
          <w:szCs w:val="24"/>
        </w:rPr>
        <w:t>市民税・県民税において、</w:t>
      </w:r>
      <w:r w:rsidR="008D79D3" w:rsidRPr="001E520B">
        <w:rPr>
          <w:rFonts w:ascii="ＭＳ 明朝" w:eastAsia="ＭＳ 明朝" w:hAnsi="ＭＳ 明朝" w:hint="eastAsia"/>
          <w:sz w:val="24"/>
          <w:szCs w:val="24"/>
        </w:rPr>
        <w:t>上場株式等の譲渡所得（源泉徴収ありの特定口座分）及び配当所得について、</w:t>
      </w:r>
      <w:r w:rsidR="008D79D3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所得税とは異なる課税方式を選択します。</w:t>
      </w:r>
    </w:p>
    <w:p w:rsidR="004C3630" w:rsidRDefault="004C3630" w:rsidP="004C36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なお、下記以外の所得については、所得税の確定申告書</w:t>
      </w:r>
      <w:r w:rsidR="008D79D3">
        <w:rPr>
          <w:rFonts w:ascii="ＭＳ 明朝" w:eastAsia="ＭＳ 明朝" w:hAnsi="ＭＳ 明朝" w:hint="eastAsia"/>
          <w:sz w:val="24"/>
          <w:szCs w:val="24"/>
        </w:rPr>
        <w:t>のと</w:t>
      </w:r>
      <w:r>
        <w:rPr>
          <w:rFonts w:ascii="ＭＳ 明朝" w:eastAsia="ＭＳ 明朝" w:hAnsi="ＭＳ 明朝" w:hint="eastAsia"/>
          <w:sz w:val="24"/>
          <w:szCs w:val="24"/>
        </w:rPr>
        <w:t>おりとします。</w:t>
      </w:r>
    </w:p>
    <w:p w:rsidR="007F20DD" w:rsidRDefault="007F20DD" w:rsidP="008D79D3">
      <w:pPr>
        <w:rPr>
          <w:rFonts w:ascii="ＭＳ 明朝" w:eastAsia="ＭＳ 明朝" w:hAnsi="ＭＳ 明朝"/>
          <w:sz w:val="24"/>
          <w:szCs w:val="24"/>
        </w:rPr>
      </w:pPr>
    </w:p>
    <w:p w:rsidR="008D79D3" w:rsidRDefault="008D79D3" w:rsidP="008D79D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E520B" w:rsidRPr="008F5A16" w:rsidRDefault="000170E3" w:rsidP="008D79D3">
      <w:pPr>
        <w:spacing w:line="360" w:lineRule="auto"/>
        <w:rPr>
          <w:rFonts w:ascii="ＭＳ 明朝" w:eastAsia="ＭＳ 明朝" w:hAnsi="ＭＳ 明朝"/>
          <w:sz w:val="28"/>
          <w:szCs w:val="28"/>
        </w:rPr>
      </w:pPr>
      <w:r w:rsidRPr="008F5A16">
        <w:rPr>
          <w:rFonts w:ascii="ＭＳ 明朝" w:eastAsia="ＭＳ 明朝" w:hAnsi="ＭＳ 明朝" w:hint="eastAsia"/>
          <w:sz w:val="28"/>
          <w:szCs w:val="28"/>
        </w:rPr>
        <w:t>□</w:t>
      </w:r>
      <w:r w:rsidR="008F5A16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1E520B" w:rsidRPr="008F5A16">
        <w:rPr>
          <w:rFonts w:ascii="ＭＳ 明朝" w:eastAsia="ＭＳ 明朝" w:hAnsi="ＭＳ 明朝" w:hint="eastAsia"/>
          <w:sz w:val="28"/>
          <w:szCs w:val="28"/>
        </w:rPr>
        <w:t>すべて</w:t>
      </w:r>
      <w:r w:rsidRPr="008F5A16">
        <w:rPr>
          <w:rFonts w:ascii="ＭＳ 明朝" w:eastAsia="ＭＳ 明朝" w:hAnsi="ＭＳ 明朝" w:hint="eastAsia"/>
          <w:sz w:val="28"/>
          <w:szCs w:val="28"/>
        </w:rPr>
        <w:t>申告不要を選択します。</w:t>
      </w:r>
      <w:r w:rsidRPr="008F5A16">
        <w:rPr>
          <w:rFonts w:ascii="ＭＳ 明朝" w:eastAsia="ＭＳ 明朝" w:hAnsi="ＭＳ 明朝"/>
          <w:sz w:val="28"/>
          <w:szCs w:val="28"/>
        </w:rPr>
        <w:br/>
      </w:r>
      <w:r w:rsidRPr="008F5A16">
        <w:rPr>
          <w:rFonts w:ascii="ＭＳ 明朝" w:eastAsia="ＭＳ 明朝" w:hAnsi="ＭＳ 明朝" w:hint="eastAsia"/>
          <w:sz w:val="28"/>
          <w:szCs w:val="28"/>
        </w:rPr>
        <w:t>□</w:t>
      </w:r>
      <w:r w:rsidR="008F5A16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8F5A16">
        <w:rPr>
          <w:rFonts w:ascii="ＭＳ 明朝" w:eastAsia="ＭＳ 明朝" w:hAnsi="ＭＳ 明朝" w:hint="eastAsia"/>
          <w:sz w:val="28"/>
          <w:szCs w:val="28"/>
        </w:rPr>
        <w:t>以下のとおり、申告します。</w:t>
      </w:r>
    </w:p>
    <w:tbl>
      <w:tblPr>
        <w:tblW w:w="8116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2977"/>
        <w:gridCol w:w="2871"/>
      </w:tblGrid>
      <w:tr w:rsidR="001E520B" w:rsidRPr="001E520B" w:rsidTr="001E520B">
        <w:trPr>
          <w:trHeight w:val="4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0B" w:rsidRPr="001E520B" w:rsidRDefault="001E520B" w:rsidP="001E52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0B" w:rsidRPr="001E520B" w:rsidRDefault="001E520B" w:rsidP="001E52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所得金額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0B" w:rsidRPr="001E520B" w:rsidRDefault="001E520B" w:rsidP="001E52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源泉徴収された住民税額</w:t>
            </w:r>
          </w:p>
        </w:tc>
      </w:tr>
      <w:tr w:rsidR="001E520B" w:rsidRPr="001E520B" w:rsidTr="001E520B">
        <w:trPr>
          <w:trHeight w:val="4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0B" w:rsidRPr="001E520B" w:rsidRDefault="001E520B" w:rsidP="001E52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配当所得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0B" w:rsidRPr="001E520B" w:rsidRDefault="001E520B" w:rsidP="001E52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総合課税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0B" w:rsidRPr="001E520B" w:rsidRDefault="001E520B" w:rsidP="001E52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0B" w:rsidRPr="001E520B" w:rsidRDefault="001E520B" w:rsidP="001E52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E520B" w:rsidRPr="001E520B" w:rsidTr="001E520B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20B" w:rsidRPr="001E520B" w:rsidRDefault="001E520B" w:rsidP="001E52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0B" w:rsidRPr="001E520B" w:rsidRDefault="001E520B" w:rsidP="001E52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申告分離課税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0B" w:rsidRPr="001E520B" w:rsidRDefault="001E520B" w:rsidP="001E52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0B" w:rsidRPr="001E520B" w:rsidRDefault="001E520B" w:rsidP="001E52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1E520B" w:rsidRPr="001E520B" w:rsidTr="001E520B">
        <w:trPr>
          <w:trHeight w:val="45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0B" w:rsidRPr="001E520B" w:rsidRDefault="001E520B" w:rsidP="001E52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上場株式等譲渡所得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0B" w:rsidRPr="001E520B" w:rsidRDefault="001E520B" w:rsidP="001E52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20B" w:rsidRPr="001E520B" w:rsidRDefault="001E520B" w:rsidP="001E52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E52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0170E3" w:rsidRDefault="000170E3" w:rsidP="001E520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080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7"/>
        <w:gridCol w:w="4253"/>
      </w:tblGrid>
      <w:tr w:rsidR="002E0BEE" w:rsidRPr="002E0BEE" w:rsidTr="00C6506E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EE" w:rsidRPr="002E0BEE" w:rsidRDefault="002E0BEE" w:rsidP="008D79D3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E0B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本年分の</w:t>
            </w:r>
            <w:r w:rsidR="008D79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上場株式等の配当等所得から差し引く繰越損失額（申告分離課税を選択</w:t>
            </w:r>
            <w:r w:rsidRPr="002E0B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した場合）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EE" w:rsidRPr="002E0BEE" w:rsidRDefault="002E0BEE" w:rsidP="002E0B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E0B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2E0BEE" w:rsidRPr="002E0BEE" w:rsidTr="00C6506E">
        <w:trPr>
          <w:trHeight w:val="52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EE" w:rsidRPr="002E0BEE" w:rsidRDefault="002E0BEE" w:rsidP="008D79D3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E0B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本年分の上場株式等の譲渡所得金額から差し引く繰越損失額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EE" w:rsidRPr="002E0BEE" w:rsidRDefault="002E0BEE" w:rsidP="002E0B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E0B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2E0BEE" w:rsidRPr="002E0BEE" w:rsidTr="00F20A43">
        <w:trPr>
          <w:trHeight w:val="58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9D3" w:rsidRPr="002E0BEE" w:rsidRDefault="002E0BEE" w:rsidP="008D79D3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E0B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翌年以後に繰り越される損失の金額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EE" w:rsidRPr="002E0BEE" w:rsidRDefault="002E0BEE" w:rsidP="002E0B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E0B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2E0BEE" w:rsidRDefault="00C97585" w:rsidP="001E52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0D439A" w:rsidRDefault="000D439A" w:rsidP="001E52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97585">
        <w:rPr>
          <w:rFonts w:ascii="ＭＳ 明朝" w:eastAsia="ＭＳ 明朝" w:hAnsi="ＭＳ 明朝" w:hint="eastAsia"/>
          <w:sz w:val="24"/>
          <w:szCs w:val="24"/>
        </w:rPr>
        <w:t>確定申告書</w:t>
      </w:r>
      <w:r w:rsidR="00F37ED5">
        <w:rPr>
          <w:rFonts w:ascii="ＭＳ 明朝" w:eastAsia="ＭＳ 明朝" w:hAnsi="ＭＳ 明朝" w:hint="eastAsia"/>
          <w:sz w:val="24"/>
          <w:szCs w:val="24"/>
        </w:rPr>
        <w:t>（控え）</w:t>
      </w:r>
      <w:r w:rsidR="00C97585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0D439A" w:rsidRDefault="000D439A" w:rsidP="000D439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97585">
        <w:rPr>
          <w:rFonts w:ascii="ＭＳ 明朝" w:eastAsia="ＭＳ 明朝" w:hAnsi="ＭＳ 明朝" w:hint="eastAsia"/>
          <w:sz w:val="24"/>
          <w:szCs w:val="24"/>
        </w:rPr>
        <w:t>株式等の取引明細がわかるもの（特定口座年間取引報告書、</w:t>
      </w:r>
      <w:r w:rsidR="00037972">
        <w:rPr>
          <w:rFonts w:ascii="ＭＳ 明朝" w:eastAsia="ＭＳ 明朝" w:hAnsi="ＭＳ 明朝" w:hint="eastAsia"/>
          <w:sz w:val="24"/>
          <w:szCs w:val="24"/>
        </w:rPr>
        <w:t>上場株式配当等の支払通知書</w:t>
      </w:r>
      <w:r>
        <w:rPr>
          <w:rFonts w:ascii="ＭＳ 明朝" w:eastAsia="ＭＳ 明朝" w:hAnsi="ＭＳ 明朝" w:hint="eastAsia"/>
          <w:sz w:val="24"/>
          <w:szCs w:val="24"/>
        </w:rPr>
        <w:t>等）の写し</w:t>
      </w:r>
    </w:p>
    <w:p w:rsidR="00C6506E" w:rsidRPr="00C6506E" w:rsidRDefault="00C6506E" w:rsidP="001E520B">
      <w:pPr>
        <w:rPr>
          <w:rFonts w:ascii="ＭＳ 明朝" w:eastAsia="ＭＳ 明朝" w:hAnsi="ＭＳ 明朝"/>
          <w:sz w:val="24"/>
          <w:szCs w:val="24"/>
        </w:rPr>
      </w:pPr>
    </w:p>
    <w:p w:rsidR="002E0BEE" w:rsidRPr="002E0BEE" w:rsidRDefault="002E0BEE" w:rsidP="002E0BE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E0BEE">
        <w:rPr>
          <w:rFonts w:ascii="ＭＳ 明朝" w:eastAsia="ＭＳ 明朝" w:hAnsi="ＭＳ 明朝" w:hint="eastAsia"/>
          <w:sz w:val="24"/>
          <w:szCs w:val="24"/>
        </w:rPr>
        <w:t>市民税・県民税（住民税）の源泉徴収がされていない場合及び当該年度の市民税・県民税納税通知書の送達後に提出した場合は、この申告書は無効となります。</w:t>
      </w:r>
    </w:p>
    <w:p w:rsidR="002E0BEE" w:rsidRPr="002E0BEE" w:rsidRDefault="00C97585" w:rsidP="002E0BEE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申告不要を選択した場合、配当割額控除、上場株式等譲渡所得割額控除、配当控除の適用はありません。</w:t>
      </w:r>
    </w:p>
    <w:sectPr w:rsidR="002E0BEE" w:rsidRPr="002E0BEE" w:rsidSect="008F5A16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9C" w:rsidRDefault="0094769C" w:rsidP="000D439A">
      <w:r>
        <w:separator/>
      </w:r>
    </w:p>
  </w:endnote>
  <w:endnote w:type="continuationSeparator" w:id="0">
    <w:p w:rsidR="0094769C" w:rsidRDefault="0094769C" w:rsidP="000D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9C" w:rsidRDefault="0094769C" w:rsidP="000D439A">
      <w:r>
        <w:separator/>
      </w:r>
    </w:p>
  </w:footnote>
  <w:footnote w:type="continuationSeparator" w:id="0">
    <w:p w:rsidR="0094769C" w:rsidRDefault="0094769C" w:rsidP="000D4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C58"/>
    <w:multiLevelType w:val="hybridMultilevel"/>
    <w:tmpl w:val="B7AE06F2"/>
    <w:lvl w:ilvl="0" w:tplc="EC2ACAD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D6027"/>
    <w:multiLevelType w:val="hybridMultilevel"/>
    <w:tmpl w:val="EC925F3A"/>
    <w:lvl w:ilvl="0" w:tplc="168C5C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84053"/>
    <w:multiLevelType w:val="hybridMultilevel"/>
    <w:tmpl w:val="F4109B46"/>
    <w:lvl w:ilvl="0" w:tplc="1D14DA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D"/>
    <w:rsid w:val="00001B71"/>
    <w:rsid w:val="000170E3"/>
    <w:rsid w:val="00037972"/>
    <w:rsid w:val="000D439A"/>
    <w:rsid w:val="001E520B"/>
    <w:rsid w:val="002E0BEE"/>
    <w:rsid w:val="00345760"/>
    <w:rsid w:val="004C3630"/>
    <w:rsid w:val="00546ADF"/>
    <w:rsid w:val="00580E8B"/>
    <w:rsid w:val="00675DB5"/>
    <w:rsid w:val="007F20DD"/>
    <w:rsid w:val="008D79D3"/>
    <w:rsid w:val="008F5A16"/>
    <w:rsid w:val="0094769C"/>
    <w:rsid w:val="009B3475"/>
    <w:rsid w:val="00A43BA5"/>
    <w:rsid w:val="00B84E1E"/>
    <w:rsid w:val="00C6506E"/>
    <w:rsid w:val="00C97585"/>
    <w:rsid w:val="00D9337F"/>
    <w:rsid w:val="00DD46EE"/>
    <w:rsid w:val="00E5147D"/>
    <w:rsid w:val="00F20A43"/>
    <w:rsid w:val="00F3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4E5F6"/>
  <w15:chartTrackingRefBased/>
  <w15:docId w15:val="{C9F1EAB2-F678-48B8-B62D-17452132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A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39A"/>
  </w:style>
  <w:style w:type="paragraph" w:styleId="a8">
    <w:name w:val="footer"/>
    <w:basedOn w:val="a"/>
    <w:link w:val="a9"/>
    <w:uiPriority w:val="99"/>
    <w:unhideWhenUsed/>
    <w:rsid w:val="000D4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2020-07-28T07:47:00Z</cp:lastPrinted>
  <dcterms:created xsi:type="dcterms:W3CDTF">2020-01-29T08:09:00Z</dcterms:created>
  <dcterms:modified xsi:type="dcterms:W3CDTF">2023-01-18T08:37:00Z</dcterms:modified>
</cp:coreProperties>
</file>